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w:t>
      </w:r>
      <w:r>
        <w:rPr>
          <w:rFonts w:ascii="Arial" w:hAnsi="Arial" w:cs="Arial"/>
          <w:b/>
          <w:noProof/>
          <w:sz w:val="28"/>
          <w:szCs w:val="28"/>
          <w:lang w:eastAsia="en-GB"/>
        </w:rPr>
        <w:drawing>
          <wp:inline distT="0" distB="0" distL="0" distR="0">
            <wp:extent cx="1514475" cy="78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L_white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448" cy="815190"/>
                    </a:xfrm>
                    <a:prstGeom prst="rect">
                      <a:avLst/>
                    </a:prstGeom>
                  </pic:spPr>
                </pic:pic>
              </a:graphicData>
            </a:graphic>
          </wp:inline>
        </w:drawing>
      </w:r>
    </w:p>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COSHH Assessment Form </w:t>
      </w:r>
    </w:p>
    <w:p w:rsidR="0022319C" w:rsidRDefault="0022319C" w:rsidP="0022319C">
      <w:pPr>
        <w:jc w:val="right"/>
        <w:outlineLvl w:val="0"/>
        <w:rPr>
          <w:rFonts w:ascii="Arial" w:hAnsi="Arial" w:cs="Aria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399"/>
        <w:gridCol w:w="1545"/>
        <w:gridCol w:w="1542"/>
        <w:gridCol w:w="59"/>
        <w:gridCol w:w="2657"/>
      </w:tblGrid>
      <w:tr w:rsidR="0022319C" w:rsidTr="009A6AED">
        <w:trPr>
          <w:trHeight w:val="580"/>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BF7CEE">
            <w:pPr>
              <w:tabs>
                <w:tab w:val="left" w:pos="10393"/>
              </w:tabs>
              <w:jc w:val="both"/>
              <w:rPr>
                <w:rFonts w:ascii="Arial" w:hAnsi="Arial" w:cs="Arial"/>
                <w:sz w:val="20"/>
                <w:szCs w:val="20"/>
                <w:lang w:eastAsia="en-GB"/>
              </w:rPr>
            </w:pPr>
            <w:r>
              <w:rPr>
                <w:rFonts w:ascii="Arial" w:hAnsi="Arial" w:cs="Arial"/>
                <w:sz w:val="20"/>
                <w:szCs w:val="20"/>
                <w:lang w:eastAsia="en-GB"/>
              </w:rPr>
              <w:t xml:space="preserve">This assessment </w:t>
            </w:r>
            <w:r>
              <w:rPr>
                <w:rFonts w:ascii="Arial" w:hAnsi="Arial" w:cs="Arial"/>
                <w:b/>
                <w:i/>
                <w:sz w:val="20"/>
                <w:szCs w:val="20"/>
                <w:lang w:eastAsia="en-GB"/>
              </w:rPr>
              <w:t>only addresses the risk of harm to health</w:t>
            </w:r>
            <w:r>
              <w:rPr>
                <w:rFonts w:ascii="Arial" w:hAnsi="Arial" w:cs="Arial"/>
                <w:sz w:val="20"/>
                <w:szCs w:val="20"/>
                <w:lang w:eastAsia="en-GB"/>
              </w:rPr>
              <w:t xml:space="preserve"> from the substances listed. Additional risk assessments may be required to control the risk from other hazards associated with this work/the procedures used.</w:t>
            </w:r>
          </w:p>
        </w:tc>
      </w:tr>
      <w:tr w:rsidR="0022319C" w:rsidTr="009A6AED">
        <w:trPr>
          <w:trHeight w:val="501"/>
          <w:jc w:val="center"/>
        </w:trPr>
        <w:tc>
          <w:tcPr>
            <w:tcW w:w="4615" w:type="dxa"/>
            <w:gridSpan w:val="2"/>
            <w:tcBorders>
              <w:top w:val="single" w:sz="4" w:space="0" w:color="auto"/>
              <w:left w:val="single" w:sz="4" w:space="0" w:color="auto"/>
              <w:bottom w:val="single" w:sz="4" w:space="0" w:color="auto"/>
              <w:right w:val="single" w:sz="4" w:space="0" w:color="auto"/>
            </w:tcBorders>
          </w:tcPr>
          <w:p w:rsidR="0022319C" w:rsidRDefault="0022319C" w:rsidP="00A27A5A">
            <w:pPr>
              <w:tabs>
                <w:tab w:val="left" w:pos="2116"/>
              </w:tabs>
              <w:rPr>
                <w:rFonts w:ascii="Arial" w:hAnsi="Arial" w:cs="Arial"/>
                <w:color w:val="FF0000"/>
                <w:sz w:val="18"/>
                <w:szCs w:val="18"/>
                <w:vertAlign w:val="superscript"/>
                <w:lang w:eastAsia="en-GB"/>
              </w:rPr>
            </w:pPr>
            <w:r>
              <w:rPr>
                <w:rFonts w:ascii="Arial" w:hAnsi="Arial" w:cs="Arial"/>
                <w:b/>
                <w:lang w:eastAsia="en-GB"/>
              </w:rPr>
              <w:t xml:space="preserve">Assessor </w:t>
            </w:r>
            <w:r w:rsidR="003202C4">
              <w:rPr>
                <w:rFonts w:ascii="Arial" w:hAnsi="Arial" w:cs="Arial"/>
                <w:b/>
                <w:lang w:eastAsia="en-GB"/>
              </w:rPr>
              <w:t>Paul Holroyd</w:t>
            </w: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9A2894" w:rsidP="00A27A5A">
            <w:pPr>
              <w:rPr>
                <w:rFonts w:ascii="Arial" w:hAnsi="Arial" w:cs="Arial"/>
                <w:b/>
                <w:lang w:eastAsia="en-GB"/>
              </w:rPr>
            </w:pPr>
            <w:r>
              <w:rPr>
                <w:rFonts w:ascii="Arial" w:hAnsi="Arial" w:cs="Arial"/>
                <w:b/>
                <w:lang w:eastAsia="en-GB"/>
              </w:rPr>
              <w:t xml:space="preserve">H&amp;S Manager : </w:t>
            </w:r>
            <w:r w:rsidR="009A78DF">
              <w:rPr>
                <w:rFonts w:ascii="Arial" w:hAnsi="Arial" w:cs="Arial"/>
                <w:b/>
                <w:lang w:eastAsia="en-GB"/>
              </w:rPr>
              <w:t>Paul H</w:t>
            </w:r>
            <w:r w:rsidR="003202C4">
              <w:rPr>
                <w:rFonts w:ascii="Arial" w:hAnsi="Arial" w:cs="Arial"/>
                <w:b/>
                <w:lang w:eastAsia="en-GB"/>
              </w:rPr>
              <w:t>olroyd</w:t>
            </w:r>
          </w:p>
        </w:tc>
      </w:tr>
      <w:tr w:rsidR="0022319C" w:rsidTr="009A6AED">
        <w:trPr>
          <w:cantSplit/>
          <w:trHeight w:val="277"/>
          <w:jc w:val="center"/>
        </w:trPr>
        <w:tc>
          <w:tcPr>
            <w:tcW w:w="4615" w:type="dxa"/>
            <w:gridSpan w:val="2"/>
            <w:vMerge w:val="restart"/>
            <w:tcBorders>
              <w:top w:val="single" w:sz="4" w:space="0" w:color="auto"/>
              <w:left w:val="single" w:sz="4" w:space="0" w:color="auto"/>
              <w:bottom w:val="single" w:sz="4" w:space="0" w:color="auto"/>
              <w:right w:val="single" w:sz="4" w:space="0" w:color="auto"/>
            </w:tcBorders>
          </w:tcPr>
          <w:p w:rsidR="0022319C" w:rsidRDefault="00F11C78" w:rsidP="00BF7CEE">
            <w:pPr>
              <w:rPr>
                <w:rFonts w:ascii="Arial" w:hAnsi="Arial" w:cs="Arial"/>
                <w:color w:val="FF0000"/>
                <w:sz w:val="18"/>
                <w:szCs w:val="18"/>
                <w:vertAlign w:val="superscript"/>
                <w:lang w:eastAsia="en-GB"/>
              </w:rPr>
            </w:pPr>
            <w:r>
              <w:rPr>
                <w:rFonts w:ascii="Arial" w:hAnsi="Arial" w:cs="Arial"/>
                <w:b/>
                <w:lang w:eastAsia="en-GB"/>
              </w:rPr>
              <w:t>Assessment Date  6/5/16</w:t>
            </w:r>
          </w:p>
          <w:p w:rsidR="0022319C" w:rsidRDefault="0022319C" w:rsidP="00BF7CEE">
            <w:pPr>
              <w:rPr>
                <w:rFonts w:ascii="Arial" w:hAnsi="Arial" w:cs="Arial"/>
                <w:b/>
                <w:lang w:eastAsia="en-GB"/>
              </w:rPr>
            </w:pP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22319C" w:rsidP="00A27A5A">
            <w:pPr>
              <w:rPr>
                <w:rFonts w:ascii="Arial" w:hAnsi="Arial" w:cs="Arial"/>
                <w:b/>
                <w:lang w:eastAsia="en-GB"/>
              </w:rPr>
            </w:pPr>
            <w:r>
              <w:rPr>
                <w:rFonts w:ascii="Arial" w:hAnsi="Arial" w:cs="Arial"/>
                <w:b/>
                <w:lang w:eastAsia="en-GB"/>
              </w:rPr>
              <w:t>Dates reviewed</w:t>
            </w:r>
            <w:r w:rsidR="00BF7CEE">
              <w:rPr>
                <w:rFonts w:ascii="Arial" w:hAnsi="Arial" w:cs="Arial"/>
                <w:color w:val="FF0000"/>
                <w:sz w:val="18"/>
                <w:szCs w:val="18"/>
                <w:vertAlign w:val="superscript"/>
                <w:lang w:eastAsia="en-GB"/>
              </w:rPr>
              <w:t xml:space="preserve"> </w:t>
            </w:r>
            <w:r w:rsidR="009A2894">
              <w:rPr>
                <w:rFonts w:ascii="Arial" w:hAnsi="Arial" w:cs="Arial"/>
                <w:b/>
                <w:lang w:eastAsia="en-GB"/>
              </w:rPr>
              <w:t xml:space="preserve"> </w:t>
            </w:r>
            <w:r w:rsidR="00F11C78">
              <w:rPr>
                <w:rFonts w:ascii="Arial" w:hAnsi="Arial" w:cs="Arial"/>
                <w:b/>
                <w:lang w:eastAsia="en-GB"/>
              </w:rPr>
              <w:t>May 2017</w:t>
            </w:r>
          </w:p>
        </w:tc>
      </w:tr>
      <w:tr w:rsidR="0022319C" w:rsidTr="009A6AED">
        <w:trPr>
          <w:cantSplit/>
          <w:trHeight w:val="276"/>
          <w:jc w:val="center"/>
        </w:trPr>
        <w:tc>
          <w:tcPr>
            <w:tcW w:w="4615" w:type="dxa"/>
            <w:gridSpan w:val="2"/>
            <w:vMerge/>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5"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2"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2716"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r>
      <w:tr w:rsidR="0022319C" w:rsidTr="009A6AED">
        <w:trPr>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3202C4" w:rsidRDefault="0022319C" w:rsidP="003202C4">
            <w:pPr>
              <w:pStyle w:val="Default"/>
            </w:pPr>
            <w:r>
              <w:rPr>
                <w:rFonts w:ascii="Arial" w:hAnsi="Arial" w:cs="Arial"/>
                <w:b/>
                <w:lang w:eastAsia="en-GB"/>
              </w:rPr>
              <w:t>HAZARDS IDENTIFIED</w:t>
            </w:r>
            <w:r>
              <w:rPr>
                <w:rFonts w:ascii="Arial" w:hAnsi="Arial" w:cs="Arial"/>
                <w:b/>
                <w:lang w:eastAsia="en-GB"/>
              </w:rPr>
              <w:tab/>
            </w:r>
          </w:p>
          <w:p w:rsidR="003202C4" w:rsidRDefault="00F11C78" w:rsidP="003202C4">
            <w:pPr>
              <w:pStyle w:val="Default"/>
            </w:pPr>
            <w:r>
              <w:rPr>
                <w:rFonts w:ascii="Arial" w:hAnsi="Arial" w:cs="Arial"/>
                <w:b/>
                <w:noProof/>
                <w:lang w:eastAsia="en-GB"/>
              </w:rPr>
              <w:drawing>
                <wp:anchor distT="0" distB="0" distL="114300" distR="114300" simplePos="0" relativeHeight="251658240" behindDoc="0" locked="0" layoutInCell="1" allowOverlap="1" wp14:anchorId="3DDC44D4" wp14:editId="46495268">
                  <wp:simplePos x="0" y="0"/>
                  <wp:positionH relativeFrom="column">
                    <wp:posOffset>355600</wp:posOffset>
                  </wp:positionH>
                  <wp:positionV relativeFrom="paragraph">
                    <wp:posOffset>178435</wp:posOffset>
                  </wp:positionV>
                  <wp:extent cx="295275" cy="295275"/>
                  <wp:effectExtent l="0" t="0" r="9525" b="9525"/>
                  <wp:wrapNone/>
                  <wp:docPr id="3" name="Picture 3" descr="http://www.hse.gov.uk/chip/images/env-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e.gov.uk/chip/images/env-l.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19C" w:rsidRDefault="00A13B23" w:rsidP="003202C4">
            <w:pPr>
              <w:tabs>
                <w:tab w:val="left" w:pos="3339"/>
              </w:tabs>
              <w:rPr>
                <w:rFonts w:cs="Arial"/>
                <w:color w:val="111111"/>
                <w:sz w:val="20"/>
              </w:rPr>
            </w:pPr>
            <w:hyperlink r:id="rId10" w:tooltip="Harmful" w:history="1">
              <w:r w:rsidR="00F11C78" w:rsidRPr="00DC0841">
                <w:rPr>
                  <w:rFonts w:cs="Arial"/>
                  <w:color w:val="B82533"/>
                  <w:sz w:val="20"/>
                </w:rPr>
                <w:fldChar w:fldCharType="begin"/>
              </w:r>
              <w:r w:rsidR="00F11C78" w:rsidRPr="00DC0841">
                <w:rPr>
                  <w:rFonts w:cs="Arial"/>
                  <w:color w:val="B82533"/>
                  <w:sz w:val="20"/>
                </w:rPr>
                <w:instrText xml:space="preserve"> INCLUDEPICTURE "http://www.hse.gov.uk/coshh/assets/images/harmful.gif" \* MERGEFORMATINET </w:instrText>
              </w:r>
              <w:r w:rsidR="00F11C78" w:rsidRPr="00DC0841">
                <w:rPr>
                  <w:rFonts w:cs="Arial"/>
                  <w:color w:val="B82533"/>
                  <w:sz w:val="20"/>
                </w:rPr>
                <w:fldChar w:fldCharType="separate"/>
              </w:r>
              <w:r>
                <w:rPr>
                  <w:rFonts w:cs="Arial"/>
                  <w:color w:val="B82533"/>
                  <w:sz w:val="20"/>
                </w:rPr>
                <w:fldChar w:fldCharType="begin"/>
              </w:r>
              <w:r>
                <w:rPr>
                  <w:rFonts w:cs="Arial"/>
                  <w:color w:val="B82533"/>
                  <w:sz w:val="20"/>
                </w:rPr>
                <w:instrText xml:space="preserve"> </w:instrText>
              </w:r>
              <w:r>
                <w:rPr>
                  <w:rFonts w:cs="Arial"/>
                  <w:color w:val="B82533"/>
                  <w:sz w:val="20"/>
                </w:rPr>
                <w:instrText>INCLUDEPICTURE  "http://www.hse.gov.uk/coshh/assets/images/harmful.gif" \* MERGEFORMATINET</w:instrText>
              </w:r>
              <w:r>
                <w:rPr>
                  <w:rFonts w:cs="Arial"/>
                  <w:color w:val="B82533"/>
                  <w:sz w:val="20"/>
                </w:rPr>
                <w:instrText xml:space="preserve"> </w:instrText>
              </w:r>
              <w:r>
                <w:rPr>
                  <w:rFonts w:cs="Arial"/>
                  <w:color w:val="B82533"/>
                  <w:sz w:val="20"/>
                </w:rPr>
                <w:fldChar w:fldCharType="separate"/>
              </w:r>
              <w:r>
                <w:rPr>
                  <w:rFonts w:cs="Arial"/>
                  <w:color w:val="B8253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armful" href="http://www.hse.gov.uk/coshh/assets/images/harmful-l.gif" title="Harmful" style="width:22.5pt;height:22.5pt" o:button="t">
                    <v:imagedata r:id="rId11" r:href="rId12"/>
                  </v:shape>
                </w:pict>
              </w:r>
              <w:r>
                <w:rPr>
                  <w:rFonts w:cs="Arial"/>
                  <w:color w:val="B82533"/>
                  <w:sz w:val="20"/>
                </w:rPr>
                <w:fldChar w:fldCharType="end"/>
              </w:r>
              <w:r w:rsidR="00F11C78" w:rsidRPr="00DC0841">
                <w:rPr>
                  <w:rFonts w:cs="Arial"/>
                  <w:color w:val="B82533"/>
                  <w:sz w:val="20"/>
                </w:rPr>
                <w:fldChar w:fldCharType="end"/>
              </w:r>
            </w:hyperlink>
            <w:r w:rsidR="00F11C78">
              <w:rPr>
                <w:rFonts w:cs="Arial"/>
                <w:color w:val="111111"/>
                <w:sz w:val="20"/>
              </w:rPr>
              <w:t xml:space="preserve">                 </w:t>
            </w:r>
          </w:p>
          <w:p w:rsidR="00F11C78" w:rsidRPr="003202C4" w:rsidRDefault="00F11C78" w:rsidP="003202C4">
            <w:pPr>
              <w:tabs>
                <w:tab w:val="left" w:pos="3339"/>
              </w:tabs>
              <w:rPr>
                <w:rFonts w:ascii="Arial" w:hAnsi="Arial" w:cs="Arial"/>
                <w:b/>
                <w:lang w:eastAsia="en-GB"/>
              </w:rPr>
            </w:pPr>
            <w:r>
              <w:rPr>
                <w:rFonts w:cs="Arial"/>
                <w:color w:val="111111"/>
                <w:sz w:val="20"/>
              </w:rPr>
              <w:t>Contains isocyanates. Follow assessment carefully.</w:t>
            </w:r>
          </w:p>
        </w:tc>
      </w:tr>
      <w:tr w:rsidR="0022319C" w:rsidTr="009A6AED">
        <w:trPr>
          <w:jc w:val="center"/>
        </w:trPr>
        <w:tc>
          <w:tcPr>
            <w:tcW w:w="4216"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b/>
                <w:lang w:eastAsia="en-GB"/>
              </w:rPr>
            </w:pPr>
            <w:r>
              <w:rPr>
                <w:rFonts w:ascii="Arial" w:hAnsi="Arial" w:cs="Arial"/>
                <w:b/>
                <w:lang w:eastAsia="en-GB"/>
              </w:rPr>
              <w:t>Substance</w:t>
            </w:r>
          </w:p>
          <w:p w:rsidR="0022319C" w:rsidRPr="00595A8A" w:rsidRDefault="003202C4" w:rsidP="00BF7CEE">
            <w:pPr>
              <w:rPr>
                <w:rFonts w:ascii="Arial" w:hAnsi="Arial" w:cs="Arial"/>
                <w:lang w:eastAsia="en-GB"/>
              </w:rPr>
            </w:pPr>
            <w:proofErr w:type="spellStart"/>
            <w:r>
              <w:rPr>
                <w:rFonts w:ascii="Arial" w:hAnsi="Arial" w:cs="Arial"/>
                <w:lang w:eastAsia="en-GB"/>
              </w:rPr>
              <w:t>Resimac</w:t>
            </w:r>
            <w:proofErr w:type="spellEnd"/>
            <w:r>
              <w:rPr>
                <w:rFonts w:ascii="Arial" w:hAnsi="Arial" w:cs="Arial"/>
                <w:lang w:eastAsia="en-GB"/>
              </w:rPr>
              <w:t xml:space="preserve"> 507 DWPU</w:t>
            </w:r>
            <w:r w:rsidR="00F11C78">
              <w:rPr>
                <w:rFonts w:ascii="Arial" w:hAnsi="Arial" w:cs="Arial"/>
                <w:lang w:eastAsia="en-GB"/>
              </w:rPr>
              <w:t xml:space="preserve"> base and activator.</w:t>
            </w: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Hazardous Properties</w:t>
            </w:r>
          </w:p>
          <w:p w:rsidR="002E21BE" w:rsidRPr="003202C4" w:rsidRDefault="003202C4" w:rsidP="003202C4">
            <w:pPr>
              <w:pStyle w:val="Default"/>
            </w:pPr>
            <w:r>
              <w:t xml:space="preserve"> </w:t>
            </w:r>
            <w:proofErr w:type="spellStart"/>
            <w:r w:rsidRPr="003202C4">
              <w:rPr>
                <w:b/>
                <w:bCs/>
                <w:sz w:val="20"/>
                <w:szCs w:val="20"/>
              </w:rPr>
              <w:t>Diphenylmethane</w:t>
            </w:r>
            <w:proofErr w:type="spellEnd"/>
            <w:r w:rsidRPr="003202C4">
              <w:rPr>
                <w:b/>
                <w:bCs/>
                <w:sz w:val="20"/>
                <w:szCs w:val="20"/>
              </w:rPr>
              <w:t xml:space="preserve"> di-isocyanate</w:t>
            </w:r>
            <w:r>
              <w:rPr>
                <w:b/>
                <w:bCs/>
                <w:sz w:val="20"/>
                <w:szCs w:val="20"/>
              </w:rPr>
              <w:t xml:space="preserve"> </w:t>
            </w:r>
          </w:p>
        </w:tc>
        <w:tc>
          <w:tcPr>
            <w:tcW w:w="2657" w:type="dxa"/>
            <w:tcBorders>
              <w:top w:val="single" w:sz="4" w:space="0" w:color="auto"/>
              <w:left w:val="single" w:sz="4" w:space="0" w:color="auto"/>
              <w:bottom w:val="single" w:sz="4" w:space="0" w:color="auto"/>
              <w:right w:val="single" w:sz="4" w:space="0" w:color="auto"/>
            </w:tcBorders>
          </w:tcPr>
          <w:p w:rsidR="00867CB2" w:rsidRDefault="0022319C" w:rsidP="00BF7CEE">
            <w:pPr>
              <w:rPr>
                <w:rFonts w:ascii="Arial" w:hAnsi="Arial" w:cs="Arial"/>
                <w:b/>
                <w:lang w:eastAsia="en-GB"/>
              </w:rPr>
            </w:pPr>
            <w:r>
              <w:rPr>
                <w:rFonts w:ascii="Arial" w:hAnsi="Arial" w:cs="Arial"/>
                <w:b/>
                <w:lang w:eastAsia="en-GB"/>
              </w:rPr>
              <w:t>Quantity</w:t>
            </w:r>
          </w:p>
          <w:p w:rsidR="00BF7CEE" w:rsidRPr="003202C4" w:rsidRDefault="003202C4" w:rsidP="00BF7CEE">
            <w:pPr>
              <w:rPr>
                <w:rFonts w:ascii="Arial" w:hAnsi="Arial" w:cs="Arial"/>
                <w:color w:val="FF0000"/>
                <w:sz w:val="28"/>
                <w:szCs w:val="28"/>
                <w:vertAlign w:val="superscript"/>
                <w:lang w:eastAsia="en-GB"/>
              </w:rPr>
            </w:pPr>
            <w:r w:rsidRPr="003202C4">
              <w:rPr>
                <w:rFonts w:ascii="Arial" w:hAnsi="Arial" w:cs="Arial"/>
                <w:color w:val="000000" w:themeColor="text1"/>
                <w:sz w:val="28"/>
                <w:szCs w:val="28"/>
                <w:vertAlign w:val="superscript"/>
                <w:lang w:eastAsia="en-GB"/>
              </w:rPr>
              <w:t>1 Kilo Kits</w:t>
            </w:r>
          </w:p>
        </w:tc>
      </w:tr>
      <w:tr w:rsidR="0022319C" w:rsidTr="009A6AED">
        <w:trPr>
          <w:trHeight w:val="935"/>
          <w:jc w:val="center"/>
        </w:trPr>
        <w:tc>
          <w:tcPr>
            <w:tcW w:w="4216" w:type="dxa"/>
            <w:tcBorders>
              <w:top w:val="single" w:sz="4" w:space="0" w:color="auto"/>
              <w:left w:val="single" w:sz="4" w:space="0" w:color="auto"/>
              <w:bottom w:val="single" w:sz="4" w:space="0" w:color="auto"/>
              <w:right w:val="single" w:sz="4" w:space="0" w:color="auto"/>
            </w:tcBorders>
          </w:tcPr>
          <w:p w:rsidR="0022319C" w:rsidRDefault="00F11C78" w:rsidP="00BF7CEE">
            <w:pPr>
              <w:jc w:val="both"/>
              <w:rPr>
                <w:rFonts w:ascii="Arial" w:hAnsi="Arial" w:cs="Arial"/>
                <w:lang w:val="en-US" w:eastAsia="en-GB"/>
              </w:rPr>
            </w:pPr>
            <w:r>
              <w:rPr>
                <w:rFonts w:ascii="Arial" w:hAnsi="Arial" w:cs="Arial"/>
                <w:lang w:val="en-US" w:eastAsia="en-GB"/>
              </w:rPr>
              <w:t>Eliminating the need to use hazardous substances, consider is it possible to avoid the need to use hazardous substances.</w:t>
            </w:r>
          </w:p>
        </w:tc>
        <w:tc>
          <w:tcPr>
            <w:tcW w:w="3545" w:type="dxa"/>
            <w:gridSpan w:val="4"/>
            <w:tcBorders>
              <w:top w:val="single" w:sz="4" w:space="0" w:color="auto"/>
              <w:left w:val="single" w:sz="4" w:space="0" w:color="auto"/>
              <w:bottom w:val="single" w:sz="4" w:space="0" w:color="auto"/>
              <w:right w:val="single" w:sz="4" w:space="0" w:color="auto"/>
            </w:tcBorders>
          </w:tcPr>
          <w:p w:rsidR="007970AF" w:rsidRDefault="00F11C78" w:rsidP="00C3277B">
            <w:pPr>
              <w:rPr>
                <w:rFonts w:ascii="Arial" w:hAnsi="Arial" w:cs="Arial"/>
                <w:lang w:eastAsia="en-GB"/>
              </w:rPr>
            </w:pPr>
            <w:r>
              <w:rPr>
                <w:rFonts w:ascii="Arial" w:hAnsi="Arial" w:cs="Arial"/>
                <w:lang w:eastAsia="en-GB"/>
              </w:rPr>
              <w:t>No alternatives.</w:t>
            </w:r>
          </w:p>
        </w:tc>
        <w:tc>
          <w:tcPr>
            <w:tcW w:w="2657" w:type="dxa"/>
            <w:tcBorders>
              <w:top w:val="single" w:sz="4" w:space="0" w:color="auto"/>
              <w:left w:val="single" w:sz="4" w:space="0" w:color="auto"/>
              <w:bottom w:val="single" w:sz="4" w:space="0" w:color="auto"/>
              <w:right w:val="single" w:sz="4" w:space="0" w:color="auto"/>
            </w:tcBorders>
          </w:tcPr>
          <w:p w:rsidR="007970AF" w:rsidRDefault="007970AF" w:rsidP="00BF7CEE">
            <w:pPr>
              <w:rPr>
                <w:rFonts w:ascii="Arial" w:hAnsi="Arial" w:cs="Arial"/>
                <w:lang w:eastAsia="en-GB"/>
              </w:rPr>
            </w:pPr>
          </w:p>
        </w:tc>
      </w:tr>
      <w:tr w:rsidR="0022319C" w:rsidTr="009A6AED">
        <w:trPr>
          <w:trHeight w:hRule="exact" w:val="3680"/>
          <w:jc w:val="center"/>
        </w:trPr>
        <w:tc>
          <w:tcPr>
            <w:tcW w:w="10418" w:type="dxa"/>
            <w:gridSpan w:val="6"/>
            <w:tcBorders>
              <w:top w:val="single" w:sz="4" w:space="0" w:color="auto"/>
              <w:left w:val="single" w:sz="4" w:space="0" w:color="auto"/>
              <w:bottom w:val="single" w:sz="4" w:space="0" w:color="auto"/>
              <w:right w:val="single" w:sz="4" w:space="0" w:color="auto"/>
            </w:tcBorders>
          </w:tcPr>
          <w:p w:rsidR="00F11C78" w:rsidRDefault="0022319C" w:rsidP="00F11C78">
            <w:pPr>
              <w:pStyle w:val="Header"/>
              <w:jc w:val="both"/>
              <w:rPr>
                <w:rFonts w:ascii="Arial" w:hAnsi="Arial" w:cs="Arial"/>
                <w:b/>
                <w:lang w:eastAsia="en-GB"/>
              </w:rPr>
            </w:pPr>
            <w:r>
              <w:rPr>
                <w:rFonts w:ascii="Arial" w:hAnsi="Arial" w:cs="Arial"/>
                <w:b/>
                <w:lang w:eastAsia="en-GB"/>
              </w:rPr>
              <w:t>Additional information</w:t>
            </w:r>
            <w:r w:rsidR="00F11C78">
              <w:rPr>
                <w:rFonts w:ascii="Arial" w:hAnsi="Arial" w:cs="Arial"/>
                <w:b/>
                <w:lang w:eastAsia="en-GB"/>
              </w:rPr>
              <w:t>:</w:t>
            </w:r>
          </w:p>
          <w:p w:rsidR="00F11C78" w:rsidRDefault="00F11C78" w:rsidP="00F11C78">
            <w:pPr>
              <w:pStyle w:val="Header"/>
              <w:jc w:val="both"/>
              <w:rPr>
                <w:rFonts w:ascii="Arial" w:hAnsi="Arial" w:cs="Arial"/>
                <w:b/>
                <w:lang w:eastAsia="en-GB"/>
              </w:rPr>
            </w:pPr>
            <w:r>
              <w:rPr>
                <w:rFonts w:ascii="Arial" w:hAnsi="Arial" w:cs="Arial"/>
                <w:b/>
                <w:lang w:eastAsia="en-GB"/>
              </w:rPr>
              <w:t>Base: Liquid. Colour Blue or Grey. Odour, Aromatic. Flash point 127’C</w:t>
            </w:r>
          </w:p>
          <w:p w:rsidR="00F11C78" w:rsidRDefault="00F11C78" w:rsidP="00F11C78">
            <w:pPr>
              <w:pStyle w:val="Header"/>
              <w:jc w:val="both"/>
              <w:rPr>
                <w:rFonts w:ascii="Arial" w:hAnsi="Arial" w:cs="Arial"/>
                <w:b/>
                <w:lang w:eastAsia="en-GB"/>
              </w:rPr>
            </w:pPr>
            <w:r>
              <w:rPr>
                <w:rFonts w:ascii="Arial" w:hAnsi="Arial" w:cs="Arial"/>
                <w:b/>
                <w:lang w:eastAsia="en-GB"/>
              </w:rPr>
              <w:t>Activator: Brown liquid, Odour Musty/Earthy. Flash point 229’C</w:t>
            </w:r>
          </w:p>
          <w:p w:rsidR="009A6AED" w:rsidRPr="00F11C78" w:rsidRDefault="009A6AED" w:rsidP="00F11C78">
            <w:pPr>
              <w:pStyle w:val="Header"/>
              <w:jc w:val="both"/>
              <w:rPr>
                <w:rFonts w:ascii="Arial" w:hAnsi="Arial" w:cs="Arial"/>
                <w:b/>
                <w:lang w:eastAsia="en-GB"/>
              </w:rPr>
            </w:pPr>
            <w:r>
              <w:rPr>
                <w:rFonts w:ascii="Arial" w:hAnsi="Arial" w:cs="Arial"/>
                <w:b/>
                <w:lang w:eastAsia="en-GB"/>
              </w:rPr>
              <w:t>The information in this documen</w:t>
            </w:r>
            <w:r w:rsidR="00A13B23">
              <w:rPr>
                <w:rFonts w:ascii="Arial" w:hAnsi="Arial" w:cs="Arial"/>
                <w:b/>
                <w:lang w:eastAsia="en-GB"/>
              </w:rPr>
              <w:t>t is based on present knowledge.</w:t>
            </w:r>
            <w:bookmarkStart w:id="0" w:name="_GoBack"/>
            <w:bookmarkEnd w:id="0"/>
          </w:p>
        </w:tc>
      </w:tr>
      <w:tr w:rsidR="0022319C" w:rsidTr="009A6AED">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22319C" w:rsidRDefault="0022319C" w:rsidP="00BF7CEE">
            <w:pPr>
              <w:pStyle w:val="Header"/>
              <w:jc w:val="both"/>
              <w:rPr>
                <w:rFonts w:ascii="Arial" w:hAnsi="Arial" w:cs="Arial"/>
                <w:b/>
                <w:lang w:eastAsia="en-GB"/>
              </w:rPr>
            </w:pPr>
            <w:r>
              <w:rPr>
                <w:rFonts w:ascii="Arial" w:hAnsi="Arial" w:cs="Arial"/>
                <w:b/>
                <w:lang w:eastAsia="en-GB"/>
              </w:rPr>
              <w:t>Emergency Procedures</w:t>
            </w:r>
          </w:p>
          <w:p w:rsidR="00365FD7" w:rsidRDefault="003202C4" w:rsidP="003202C4">
            <w:pPr>
              <w:pStyle w:val="Default"/>
              <w:rPr>
                <w:i/>
                <w:iCs/>
                <w:sz w:val="22"/>
                <w:szCs w:val="22"/>
              </w:rPr>
            </w:pPr>
            <w:r w:rsidRPr="003202C4">
              <w:rPr>
                <w:i/>
                <w:iCs/>
                <w:sz w:val="22"/>
                <w:szCs w:val="22"/>
              </w:rPr>
              <w:t>Summon immediate medical assistance after contact with skin, eyes, inhalation or ingestion</w:t>
            </w:r>
          </w:p>
          <w:p w:rsidR="00365FD7" w:rsidRDefault="003202C4" w:rsidP="00365FD7">
            <w:pPr>
              <w:pStyle w:val="Default"/>
            </w:pPr>
            <w:r w:rsidRPr="003202C4">
              <w:rPr>
                <w:i/>
                <w:iCs/>
                <w:sz w:val="22"/>
                <w:szCs w:val="22"/>
              </w:rPr>
              <w:t xml:space="preserve"> </w:t>
            </w:r>
          </w:p>
          <w:p w:rsidR="00365FD7" w:rsidRPr="00365FD7" w:rsidRDefault="00365FD7" w:rsidP="00365FD7">
            <w:pPr>
              <w:pStyle w:val="Default"/>
              <w:rPr>
                <w:sz w:val="22"/>
                <w:szCs w:val="22"/>
              </w:rPr>
            </w:pPr>
            <w:r w:rsidRPr="00365FD7">
              <w:rPr>
                <w:b/>
                <w:bCs/>
                <w:sz w:val="22"/>
                <w:szCs w:val="22"/>
              </w:rPr>
              <w:t xml:space="preserve">Eye: </w:t>
            </w:r>
            <w:r w:rsidRPr="00365FD7">
              <w:rPr>
                <w:sz w:val="22"/>
                <w:szCs w:val="22"/>
              </w:rPr>
              <w:t xml:space="preserve">Immediately flush eyes with plenty of running water for at least 15 minutes. If irritation persists seek medical advice </w:t>
            </w:r>
          </w:p>
          <w:p w:rsidR="00365FD7" w:rsidRPr="00365FD7" w:rsidRDefault="00365FD7" w:rsidP="00365FD7">
            <w:pPr>
              <w:pStyle w:val="Default"/>
              <w:rPr>
                <w:sz w:val="22"/>
                <w:szCs w:val="22"/>
              </w:rPr>
            </w:pPr>
            <w:r w:rsidRPr="00365FD7">
              <w:rPr>
                <w:b/>
                <w:bCs/>
                <w:sz w:val="22"/>
                <w:szCs w:val="22"/>
              </w:rPr>
              <w:t xml:space="preserve">Skin: </w:t>
            </w:r>
            <w:r w:rsidRPr="00365FD7">
              <w:rPr>
                <w:sz w:val="22"/>
                <w:szCs w:val="22"/>
              </w:rPr>
              <w:t xml:space="preserve">Remove contaminated clothing immediately. Wash affected area with soap and water. If irritation persists seek medical attention. </w:t>
            </w:r>
          </w:p>
          <w:p w:rsidR="00365FD7" w:rsidRPr="00365FD7" w:rsidRDefault="00365FD7" w:rsidP="00365FD7">
            <w:pPr>
              <w:pStyle w:val="Default"/>
              <w:rPr>
                <w:sz w:val="22"/>
                <w:szCs w:val="22"/>
              </w:rPr>
            </w:pPr>
            <w:r w:rsidRPr="00365FD7">
              <w:rPr>
                <w:b/>
                <w:bCs/>
                <w:sz w:val="22"/>
                <w:szCs w:val="22"/>
              </w:rPr>
              <w:t xml:space="preserve">Ingestion: </w:t>
            </w:r>
            <w:r w:rsidRPr="00365FD7">
              <w:rPr>
                <w:sz w:val="22"/>
                <w:szCs w:val="22"/>
              </w:rPr>
              <w:t xml:space="preserve">There may be sore and redness of the mouth and throat. Do not induce vomiting. Seek medical advice. </w:t>
            </w:r>
          </w:p>
          <w:p w:rsidR="003202C4" w:rsidRPr="00365FD7" w:rsidRDefault="00365FD7" w:rsidP="00365FD7">
            <w:pPr>
              <w:pStyle w:val="Default"/>
              <w:rPr>
                <w:sz w:val="22"/>
                <w:szCs w:val="22"/>
              </w:rPr>
            </w:pPr>
            <w:r w:rsidRPr="00365FD7">
              <w:rPr>
                <w:b/>
                <w:bCs/>
                <w:sz w:val="22"/>
                <w:szCs w:val="22"/>
              </w:rPr>
              <w:lastRenderedPageBreak/>
              <w:t xml:space="preserve">Inhalation: </w:t>
            </w:r>
            <w:r w:rsidRPr="00365FD7">
              <w:rPr>
                <w:sz w:val="22"/>
                <w:szCs w:val="22"/>
              </w:rPr>
              <w:t>Remove person to fresh air. In case of irritation of the respiratory tract or swallowing consult a doctor</w:t>
            </w:r>
          </w:p>
          <w:p w:rsidR="0022319C" w:rsidRPr="003202C4" w:rsidRDefault="0022319C" w:rsidP="003202C4">
            <w:pPr>
              <w:autoSpaceDE w:val="0"/>
              <w:autoSpaceDN w:val="0"/>
              <w:adjustRightInd w:val="0"/>
              <w:spacing w:after="0" w:line="240" w:lineRule="auto"/>
              <w:jc w:val="both"/>
              <w:rPr>
                <w:rFonts w:ascii="Arial" w:hAnsi="Arial" w:cs="Arial"/>
                <w:sz w:val="20"/>
                <w:szCs w:val="20"/>
                <w:lang w:eastAsia="en-GB"/>
              </w:rPr>
            </w:pPr>
          </w:p>
        </w:tc>
      </w:tr>
      <w:tr w:rsidR="0022319C" w:rsidTr="009A6AED">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EC5A85" w:rsidRDefault="0022319C" w:rsidP="00BF7CEE">
            <w:pPr>
              <w:rPr>
                <w:rFonts w:ascii="Arial" w:hAnsi="Arial" w:cs="Arial"/>
                <w:i/>
                <w:sz w:val="20"/>
                <w:szCs w:val="20"/>
                <w:lang w:eastAsia="en-GB"/>
              </w:rPr>
            </w:pPr>
            <w:r>
              <w:rPr>
                <w:rFonts w:ascii="Arial" w:hAnsi="Arial" w:cs="Arial"/>
                <w:b/>
                <w:lang w:eastAsia="en-GB"/>
              </w:rPr>
              <w:lastRenderedPageBreak/>
              <w:t xml:space="preserve">What will the chemical be used for?  </w:t>
            </w:r>
            <w:r w:rsidR="003202C4" w:rsidRPr="003202C4">
              <w:rPr>
                <w:rFonts w:ascii="Arial" w:hAnsi="Arial" w:cs="Arial"/>
                <w:lang w:eastAsia="en-GB"/>
              </w:rPr>
              <w:t>Coating of valves, Pumps, Spools and floors</w:t>
            </w:r>
            <w:r w:rsidR="003202C4">
              <w:rPr>
                <w:rFonts w:ascii="Arial" w:hAnsi="Arial" w:cs="Arial"/>
                <w:lang w:eastAsia="en-GB"/>
              </w:rPr>
              <w:t>.</w:t>
            </w:r>
          </w:p>
          <w:p w:rsidR="0022319C" w:rsidRDefault="0022319C" w:rsidP="00A27A5A">
            <w:pPr>
              <w:rPr>
                <w:rFonts w:ascii="Arial" w:hAnsi="Arial" w:cs="Arial"/>
                <w:lang w:eastAsia="en-GB"/>
              </w:rPr>
            </w:pPr>
            <w:r>
              <w:rPr>
                <w:rFonts w:ascii="Arial" w:hAnsi="Arial" w:cs="Arial"/>
                <w:b/>
                <w:lang w:eastAsia="en-GB"/>
              </w:rPr>
              <w:t xml:space="preserve">Who may be exposed? </w:t>
            </w:r>
            <w:r w:rsidR="003202C4" w:rsidRPr="003202C4">
              <w:rPr>
                <w:rFonts w:ascii="Arial" w:hAnsi="Arial" w:cs="Arial"/>
                <w:lang w:eastAsia="en-GB"/>
              </w:rPr>
              <w:t>Yorkshire Rubber Linings Ltd Applicators</w:t>
            </w:r>
            <w:r w:rsidR="003202C4">
              <w:rPr>
                <w:rFonts w:ascii="Arial" w:hAnsi="Arial" w:cs="Arial"/>
                <w:b/>
                <w:lang w:eastAsia="en-GB"/>
              </w:rPr>
              <w:t xml:space="preserve"> </w:t>
            </w:r>
          </w:p>
        </w:tc>
      </w:tr>
    </w:tbl>
    <w:p w:rsidR="00A27A5A" w:rsidRDefault="00A27A5A" w:rsidP="0022319C">
      <w:pPr>
        <w:rPr>
          <w:rFonts w:ascii="Times New Roman" w:hAnsi="Times New Roman"/>
        </w:rPr>
      </w:pPr>
    </w:p>
    <w:p w:rsidR="003352D5" w:rsidRDefault="003352D5" w:rsidP="0022319C">
      <w:pPr>
        <w:rPr>
          <w:rFonts w:ascii="Times New Roman" w:hAnsi="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22319C" w:rsidTr="00BF7CEE">
        <w:trPr>
          <w:trHeight w:val="707"/>
          <w:jc w:val="center"/>
        </w:trPr>
        <w:tc>
          <w:tcPr>
            <w:tcW w:w="10418" w:type="dxa"/>
            <w:tcBorders>
              <w:top w:val="single" w:sz="4" w:space="0" w:color="auto"/>
              <w:left w:val="single" w:sz="4" w:space="0" w:color="auto"/>
              <w:bottom w:val="single" w:sz="4" w:space="0" w:color="auto"/>
              <w:right w:val="single" w:sz="4" w:space="0" w:color="auto"/>
            </w:tcBorders>
            <w:shd w:val="clear" w:color="auto" w:fill="CCFFCC"/>
            <w:vAlign w:val="center"/>
          </w:tcPr>
          <w:p w:rsidR="009B7369" w:rsidRDefault="0022319C" w:rsidP="00F62FFF">
            <w:pPr>
              <w:rPr>
                <w:rFonts w:ascii="Arial" w:hAnsi="Arial" w:cs="Arial"/>
                <w:b/>
                <w:lang w:eastAsia="en-GB"/>
              </w:rPr>
            </w:pPr>
            <w:r>
              <w:rPr>
                <w:rFonts w:ascii="Arial" w:hAnsi="Arial" w:cs="Arial"/>
                <w:b/>
                <w:lang w:eastAsia="en-GB"/>
              </w:rPr>
              <w:t xml:space="preserve">METHODS OF PREVENTION OR CONTROL OF EXPOSURE </w:t>
            </w:r>
          </w:p>
          <w:p w:rsidR="009A6AED" w:rsidRDefault="009A6AED" w:rsidP="00F62FFF">
            <w:pPr>
              <w:rPr>
                <w:rFonts w:ascii="Arial" w:hAnsi="Arial" w:cs="Arial"/>
                <w:lang w:eastAsia="en-GB"/>
              </w:rPr>
            </w:pPr>
            <w:r>
              <w:rPr>
                <w:rFonts w:ascii="Arial" w:hAnsi="Arial" w:cs="Arial"/>
                <w:lang w:eastAsia="en-GB"/>
              </w:rPr>
              <w:t>Mix only in well ventilated area.</w:t>
            </w:r>
          </w:p>
          <w:p w:rsidR="009A6AED" w:rsidRDefault="009A6AED" w:rsidP="00F62FFF">
            <w:pPr>
              <w:rPr>
                <w:rFonts w:ascii="Arial" w:hAnsi="Arial" w:cs="Arial"/>
                <w:lang w:eastAsia="en-GB"/>
              </w:rPr>
            </w:pPr>
            <w:r>
              <w:rPr>
                <w:rFonts w:ascii="Arial" w:hAnsi="Arial" w:cs="Arial"/>
                <w:lang w:eastAsia="en-GB"/>
              </w:rPr>
              <w:t>Use half mask with A2 filters when mixing.</w:t>
            </w:r>
          </w:p>
          <w:p w:rsidR="009A6AED" w:rsidRDefault="009A6AED" w:rsidP="00F62FFF">
            <w:pPr>
              <w:rPr>
                <w:rFonts w:ascii="Arial" w:hAnsi="Arial" w:cs="Arial"/>
                <w:lang w:eastAsia="en-GB"/>
              </w:rPr>
            </w:pPr>
            <w:r>
              <w:rPr>
                <w:rFonts w:ascii="Arial" w:hAnsi="Arial" w:cs="Arial"/>
                <w:lang w:eastAsia="en-GB"/>
              </w:rPr>
              <w:t>Eye protection must be worn.</w:t>
            </w:r>
          </w:p>
          <w:p w:rsidR="009A6AED" w:rsidRDefault="009A6AED" w:rsidP="00F62FFF">
            <w:pPr>
              <w:rPr>
                <w:rFonts w:ascii="Arial" w:hAnsi="Arial" w:cs="Arial"/>
                <w:lang w:eastAsia="en-GB"/>
              </w:rPr>
            </w:pPr>
            <w:r>
              <w:rPr>
                <w:rFonts w:ascii="Arial" w:hAnsi="Arial" w:cs="Arial"/>
                <w:lang w:eastAsia="en-GB"/>
              </w:rPr>
              <w:t>Use chemical resistant gloves (Nitrile).</w:t>
            </w:r>
          </w:p>
          <w:p w:rsidR="009A6AED" w:rsidRDefault="009A6AED" w:rsidP="00F62FFF">
            <w:pPr>
              <w:rPr>
                <w:rFonts w:ascii="Arial" w:hAnsi="Arial" w:cs="Arial"/>
                <w:lang w:eastAsia="en-GB"/>
              </w:rPr>
            </w:pPr>
            <w:r>
              <w:rPr>
                <w:rFonts w:ascii="Arial" w:hAnsi="Arial" w:cs="Arial"/>
                <w:lang w:eastAsia="en-GB"/>
              </w:rPr>
              <w:t>Use Breathing apparatus and forced air for confined space use.</w:t>
            </w:r>
          </w:p>
          <w:p w:rsidR="009A6AED" w:rsidRDefault="009A6AED" w:rsidP="00F62FFF">
            <w:pPr>
              <w:rPr>
                <w:rFonts w:ascii="Arial" w:hAnsi="Arial" w:cs="Arial"/>
                <w:lang w:eastAsia="en-GB"/>
              </w:rPr>
            </w:pPr>
            <w:r>
              <w:rPr>
                <w:rFonts w:ascii="Arial" w:hAnsi="Arial" w:cs="Arial"/>
                <w:lang w:eastAsia="en-GB"/>
              </w:rPr>
              <w:t>Disposable overalls must be worn.</w:t>
            </w:r>
          </w:p>
          <w:p w:rsidR="009A6AED" w:rsidRDefault="009A6AED" w:rsidP="00F62FFF">
            <w:pPr>
              <w:rPr>
                <w:rFonts w:ascii="Arial" w:hAnsi="Arial" w:cs="Arial"/>
                <w:lang w:eastAsia="en-GB"/>
              </w:rPr>
            </w:pPr>
            <w:r>
              <w:rPr>
                <w:rFonts w:ascii="Arial" w:hAnsi="Arial" w:cs="Arial"/>
                <w:lang w:eastAsia="en-GB"/>
              </w:rPr>
              <w:t>Use portable fans to move air from coating area.</w:t>
            </w:r>
          </w:p>
          <w:p w:rsidR="009A6AED" w:rsidRPr="009A6AED" w:rsidRDefault="009A6AED" w:rsidP="00F62FFF">
            <w:pPr>
              <w:rPr>
                <w:rFonts w:ascii="Arial" w:hAnsi="Arial" w:cs="Arial"/>
                <w:lang w:eastAsia="en-GB"/>
              </w:rPr>
            </w:pPr>
            <w:r>
              <w:rPr>
                <w:rFonts w:ascii="Arial" w:hAnsi="Arial" w:cs="Arial"/>
                <w:lang w:eastAsia="en-GB"/>
              </w:rPr>
              <w:t>WEL TWA 8 hours. 0.02 mg/m3. STEL 15 mins 0.07 mg/m3</w:t>
            </w:r>
          </w:p>
          <w:p w:rsidR="009A78DF" w:rsidRPr="009A78DF" w:rsidRDefault="009A78DF" w:rsidP="009A78DF">
            <w:pPr>
              <w:pStyle w:val="Default"/>
              <w:rPr>
                <w:sz w:val="22"/>
                <w:szCs w:val="22"/>
              </w:rPr>
            </w:pPr>
            <w:r w:rsidRPr="009A78DF">
              <w:rPr>
                <w:sz w:val="22"/>
                <w:szCs w:val="22"/>
              </w:rPr>
              <w:t xml:space="preserve">(R20) Harmful by inhalation </w:t>
            </w:r>
          </w:p>
          <w:p w:rsidR="009A78DF" w:rsidRPr="009A78DF" w:rsidRDefault="009A78DF" w:rsidP="009A78DF">
            <w:pPr>
              <w:pStyle w:val="Default"/>
              <w:rPr>
                <w:sz w:val="22"/>
                <w:szCs w:val="22"/>
              </w:rPr>
            </w:pPr>
            <w:r w:rsidRPr="009A78DF">
              <w:rPr>
                <w:sz w:val="22"/>
                <w:szCs w:val="22"/>
              </w:rPr>
              <w:t xml:space="preserve">(R36/37/38) Irritating to eyes, respiratory system and skin </w:t>
            </w:r>
          </w:p>
          <w:p w:rsidR="009A78DF" w:rsidRPr="009A78DF" w:rsidRDefault="009A78DF" w:rsidP="009A78DF">
            <w:pPr>
              <w:pStyle w:val="Default"/>
              <w:rPr>
                <w:sz w:val="22"/>
                <w:szCs w:val="22"/>
              </w:rPr>
            </w:pPr>
            <w:r w:rsidRPr="009A78DF">
              <w:rPr>
                <w:sz w:val="22"/>
                <w:szCs w:val="22"/>
              </w:rPr>
              <w:t xml:space="preserve">(R40) Limited evidence of carcinogenic effect </w:t>
            </w:r>
          </w:p>
          <w:p w:rsidR="009A78DF" w:rsidRPr="009A78DF" w:rsidRDefault="009A78DF" w:rsidP="009A78DF">
            <w:pPr>
              <w:pStyle w:val="Default"/>
              <w:rPr>
                <w:sz w:val="22"/>
                <w:szCs w:val="22"/>
              </w:rPr>
            </w:pPr>
            <w:r w:rsidRPr="009A78DF">
              <w:rPr>
                <w:sz w:val="22"/>
                <w:szCs w:val="22"/>
              </w:rPr>
              <w:t xml:space="preserve">(R42/43)) May cause sensitization by inhalation </w:t>
            </w:r>
          </w:p>
          <w:p w:rsidR="009A78DF" w:rsidRDefault="009A78DF" w:rsidP="009A78DF">
            <w:pPr>
              <w:pStyle w:val="Default"/>
              <w:rPr>
                <w:sz w:val="22"/>
                <w:szCs w:val="22"/>
              </w:rPr>
            </w:pPr>
            <w:r w:rsidRPr="009A78DF">
              <w:rPr>
                <w:sz w:val="22"/>
                <w:szCs w:val="22"/>
              </w:rPr>
              <w:t xml:space="preserve">(R48/20) Harmful: danger of serious damage to health by prolonged exposure through inhalation S Phrases </w:t>
            </w:r>
          </w:p>
          <w:p w:rsidR="009A78DF" w:rsidRPr="009A78DF" w:rsidRDefault="009A78DF" w:rsidP="009A78DF">
            <w:pPr>
              <w:pStyle w:val="Default"/>
              <w:rPr>
                <w:sz w:val="22"/>
                <w:szCs w:val="22"/>
              </w:rPr>
            </w:pPr>
            <w:r w:rsidRPr="009A78DF">
              <w:rPr>
                <w:sz w:val="22"/>
                <w:szCs w:val="22"/>
              </w:rPr>
              <w:t xml:space="preserve">(S23) Do not breathe vapours </w:t>
            </w:r>
          </w:p>
          <w:p w:rsidR="009A78DF" w:rsidRPr="009A78DF" w:rsidRDefault="009A78DF" w:rsidP="009A78DF">
            <w:pPr>
              <w:pStyle w:val="Default"/>
              <w:rPr>
                <w:sz w:val="22"/>
                <w:szCs w:val="22"/>
              </w:rPr>
            </w:pPr>
            <w:r w:rsidRPr="009A78DF">
              <w:rPr>
                <w:sz w:val="22"/>
                <w:szCs w:val="22"/>
              </w:rPr>
              <w:t xml:space="preserve">(S36/37) Wear suitable protective clothing, gloves and eye/face protection </w:t>
            </w:r>
          </w:p>
          <w:p w:rsidR="009A78DF" w:rsidRPr="009A78DF" w:rsidRDefault="009A78DF" w:rsidP="009A78DF">
            <w:pPr>
              <w:pStyle w:val="Default"/>
              <w:rPr>
                <w:sz w:val="22"/>
                <w:szCs w:val="22"/>
              </w:rPr>
            </w:pPr>
            <w:r w:rsidRPr="009A78DF">
              <w:rPr>
                <w:sz w:val="22"/>
                <w:szCs w:val="22"/>
              </w:rPr>
              <w:t xml:space="preserve">(S38) In case of insufficient ventilation wear suitable respiratory equipment </w:t>
            </w:r>
          </w:p>
          <w:p w:rsidR="009A78DF" w:rsidRDefault="009A78DF" w:rsidP="009A78DF">
            <w:pPr>
              <w:pStyle w:val="Default"/>
              <w:rPr>
                <w:sz w:val="22"/>
                <w:szCs w:val="22"/>
              </w:rPr>
            </w:pPr>
            <w:r w:rsidRPr="009A78DF">
              <w:rPr>
                <w:sz w:val="22"/>
                <w:szCs w:val="22"/>
              </w:rPr>
              <w:t xml:space="preserve">(S45) In case of accident or if you feel unwell seek medical advice </w:t>
            </w:r>
          </w:p>
          <w:p w:rsidR="009A78DF" w:rsidRPr="009A78DF" w:rsidRDefault="009A78DF" w:rsidP="009A78DF">
            <w:pPr>
              <w:pStyle w:val="Default"/>
              <w:rPr>
                <w:sz w:val="22"/>
                <w:szCs w:val="22"/>
              </w:rPr>
            </w:pPr>
            <w:r w:rsidRPr="009A78DF">
              <w:rPr>
                <w:sz w:val="22"/>
                <w:szCs w:val="22"/>
              </w:rPr>
              <w:t xml:space="preserve">(S63) In case of accident by inhalation remove casualty to fresh air </w:t>
            </w:r>
          </w:p>
          <w:p w:rsidR="00A27A5A" w:rsidRPr="009A6AED" w:rsidRDefault="009A78DF" w:rsidP="00F62FFF">
            <w:r w:rsidRPr="009A78DF">
              <w:t>(S42) During spraying wear suitable respiratory equipment</w:t>
            </w:r>
          </w:p>
          <w:p w:rsidR="004B33CE" w:rsidRPr="007364B2" w:rsidRDefault="004B33CE" w:rsidP="00F62FFF">
            <w:pPr>
              <w:rPr>
                <w:rFonts w:ascii="Arial" w:hAnsi="Arial" w:cs="Arial"/>
                <w:sz w:val="20"/>
                <w:lang w:eastAsia="en-GB"/>
              </w:rPr>
            </w:pPr>
            <w:r>
              <w:rPr>
                <w:noProof/>
                <w:lang w:eastAsia="en-GB"/>
              </w:rPr>
              <w:drawing>
                <wp:inline distT="0" distB="0" distL="0" distR="0">
                  <wp:extent cx="4000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0"/>
                <w:lang w:eastAsia="en-GB"/>
              </w:rPr>
              <w:t xml:space="preserve">  </w:t>
            </w:r>
            <w:r>
              <w:rPr>
                <w:noProof/>
                <w:lang w:eastAsia="en-GB"/>
              </w:rPr>
              <w:drawing>
                <wp:inline distT="0" distB="0" distL="0" distR="0">
                  <wp:extent cx="4000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0"/>
                <w:lang w:eastAsia="en-GB"/>
              </w:rPr>
              <w:t xml:space="preserve">  </w:t>
            </w:r>
            <w:r>
              <w:rPr>
                <w:noProof/>
                <w:lang w:eastAsia="en-GB"/>
              </w:rPr>
              <w:drawing>
                <wp:inline distT="0" distB="0" distL="0" distR="0">
                  <wp:extent cx="409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9A6AED">
              <w:rPr>
                <w:rFonts w:ascii="Arial" w:hAnsi="Arial" w:cs="Arial"/>
                <w:sz w:val="20"/>
                <w:lang w:eastAsia="en-GB"/>
              </w:rPr>
              <w:t xml:space="preserve">  </w:t>
            </w:r>
            <w:r w:rsidR="009A6AED">
              <w:rPr>
                <w:noProof/>
                <w:lang w:eastAsia="en-GB"/>
              </w:rPr>
              <w:drawing>
                <wp:inline distT="0" distB="0" distL="0" distR="0">
                  <wp:extent cx="4191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bl>
    <w:p w:rsidR="0022319C" w:rsidRDefault="0022319C" w:rsidP="0022319C">
      <w:pPr>
        <w:rPr>
          <w:rFonts w:ascii="Times New Roman" w:hAnsi="Times New Roman"/>
        </w:rPr>
      </w:pPr>
    </w:p>
    <w:p w:rsidR="00E0578E" w:rsidRDefault="00E0578E" w:rsidP="0022319C">
      <w:pPr>
        <w:rPr>
          <w:rFonts w:ascii="Times New Roman" w:hAnsi="Times New Roman"/>
        </w:rPr>
      </w:pPr>
    </w:p>
    <w:p w:rsidR="00BD5265" w:rsidRDefault="00BD5265" w:rsidP="0022319C">
      <w:pPr>
        <w:rPr>
          <w:rFonts w:ascii="Times New Roman" w:hAnsi="Times New Roman"/>
        </w:rPr>
      </w:pPr>
    </w:p>
    <w:p w:rsidR="003352D5" w:rsidRDefault="003352D5" w:rsidP="0022319C">
      <w:pPr>
        <w:rPr>
          <w:rFonts w:ascii="Times New Roman" w:hAnsi="Times New Roman"/>
        </w:rPr>
      </w:pPr>
    </w:p>
    <w:p w:rsidR="003352D5" w:rsidRDefault="003352D5" w:rsidP="0022319C">
      <w:pPr>
        <w:rPr>
          <w:rFonts w:ascii="Times New Roman" w:hAnsi="Times New Roman"/>
        </w:rPr>
      </w:pPr>
    </w:p>
    <w:p w:rsidR="003352D5" w:rsidRDefault="003352D5" w:rsidP="0022319C">
      <w:pPr>
        <w:rPr>
          <w:rFonts w:ascii="Times New Roman" w:hAnsi="Times New Roman"/>
        </w:rPr>
      </w:pPr>
    </w:p>
    <w:p w:rsidR="003352D5" w:rsidRDefault="003352D5" w:rsidP="0022319C">
      <w:pPr>
        <w:rPr>
          <w:rFonts w:ascii="Times New Roman" w:hAnsi="Times New Roman"/>
        </w:rPr>
      </w:pPr>
    </w:p>
    <w:p w:rsidR="003352D5" w:rsidRDefault="003352D5" w:rsidP="0022319C">
      <w:pPr>
        <w:rPr>
          <w:rFonts w:ascii="Times New Roman" w:hAnsi="Times New Roman"/>
        </w:rPr>
      </w:pP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388"/>
        <w:gridCol w:w="17"/>
      </w:tblGrid>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Pr="009A78DF" w:rsidRDefault="0022319C" w:rsidP="009A78DF">
            <w:pPr>
              <w:pStyle w:val="ListParagraph"/>
              <w:numPr>
                <w:ilvl w:val="0"/>
                <w:numId w:val="7"/>
              </w:numPr>
              <w:rPr>
                <w:rFonts w:ascii="Arial" w:hAnsi="Arial" w:cs="Arial"/>
                <w:b/>
                <w:lang w:eastAsia="en-GB"/>
              </w:rPr>
            </w:pPr>
            <w:r w:rsidRPr="009A78DF">
              <w:rPr>
                <w:rFonts w:ascii="Arial" w:hAnsi="Arial" w:cs="Arial"/>
                <w:b/>
                <w:lang w:eastAsia="en-GB"/>
              </w:rPr>
              <w:t>Engineering controls required</w:t>
            </w:r>
          </w:p>
          <w:p w:rsidR="009A78DF" w:rsidRDefault="009A78DF" w:rsidP="009A78DF">
            <w:pPr>
              <w:pStyle w:val="Default"/>
            </w:pPr>
            <w:r>
              <w:t>Spill Control</w:t>
            </w:r>
          </w:p>
          <w:p w:rsidR="009A78DF" w:rsidRPr="009A78DF" w:rsidRDefault="009A78DF" w:rsidP="009A78DF">
            <w:pPr>
              <w:pStyle w:val="Default"/>
              <w:rPr>
                <w:sz w:val="20"/>
                <w:szCs w:val="20"/>
              </w:rPr>
            </w:pPr>
            <w:r w:rsidRPr="009A78DF">
              <w:rPr>
                <w:sz w:val="20"/>
                <w:szCs w:val="20"/>
              </w:rPr>
              <w:t xml:space="preserve">Avoid skin and eye contact. Prevent from entering sewer system, surface water or soil. For large amounts dike spilled product with liquid absorbing material and pump off. For small spills soak up and transfer to a suitable container. Wash area with water. </w:t>
            </w:r>
          </w:p>
          <w:p w:rsidR="009A78DF" w:rsidRPr="009A78DF" w:rsidRDefault="009A78DF" w:rsidP="009A78DF">
            <w:pPr>
              <w:rPr>
                <w:rFonts w:ascii="Arial" w:hAnsi="Arial" w:cs="Arial"/>
                <w:color w:val="FF0000"/>
                <w:sz w:val="20"/>
                <w:szCs w:val="20"/>
                <w:vertAlign w:val="superscript"/>
                <w:lang w:eastAsia="en-GB"/>
              </w:rPr>
            </w:pPr>
            <w:r w:rsidRPr="009A78DF">
              <w:rPr>
                <w:i/>
                <w:iCs/>
                <w:sz w:val="20"/>
                <w:szCs w:val="20"/>
              </w:rPr>
              <w:t xml:space="preserve">Refer to section 5, 8 and 13 </w:t>
            </w:r>
            <w:r w:rsidR="009A6AED">
              <w:rPr>
                <w:i/>
                <w:iCs/>
                <w:sz w:val="20"/>
                <w:szCs w:val="20"/>
              </w:rPr>
              <w:t xml:space="preserve">of MSDS </w:t>
            </w:r>
            <w:r w:rsidRPr="009A78DF">
              <w:rPr>
                <w:i/>
                <w:iCs/>
                <w:sz w:val="20"/>
                <w:szCs w:val="20"/>
              </w:rPr>
              <w:t>for Protective Measures and Disposal.</w:t>
            </w:r>
          </w:p>
          <w:p w:rsidR="00C00811" w:rsidRPr="00F62FFF" w:rsidRDefault="00C00811" w:rsidP="00A27A5A">
            <w:pPr>
              <w:rPr>
                <w:rFonts w:ascii="Arial" w:hAnsi="Arial" w:cs="Arial"/>
                <w:lang w:eastAsia="en-GB"/>
              </w:rPr>
            </w:pPr>
          </w:p>
        </w:tc>
        <w:tc>
          <w:tcPr>
            <w:tcW w:w="5388" w:type="dxa"/>
            <w:tcBorders>
              <w:top w:val="single" w:sz="4" w:space="0" w:color="auto"/>
              <w:left w:val="single" w:sz="4" w:space="0" w:color="auto"/>
              <w:bottom w:val="single" w:sz="4" w:space="0" w:color="auto"/>
              <w:right w:val="single" w:sz="4" w:space="0" w:color="auto"/>
            </w:tcBorders>
          </w:tcPr>
          <w:p w:rsidR="00F62FFF" w:rsidRDefault="0022319C" w:rsidP="009A6AED">
            <w:pPr>
              <w:rPr>
                <w:rFonts w:ascii="Arial" w:hAnsi="Arial" w:cs="Arial"/>
                <w:b/>
                <w:lang w:eastAsia="en-GB"/>
              </w:rPr>
            </w:pPr>
            <w:r>
              <w:rPr>
                <w:rFonts w:ascii="Arial" w:hAnsi="Arial" w:cs="Arial"/>
                <w:b/>
                <w:lang w:eastAsia="en-GB"/>
              </w:rPr>
              <w:t>2. Access control</w:t>
            </w:r>
          </w:p>
          <w:p w:rsidR="009A6AED" w:rsidRPr="009A6AED" w:rsidRDefault="009A6AED" w:rsidP="009A6AED">
            <w:pPr>
              <w:rPr>
                <w:rFonts w:ascii="Arial" w:hAnsi="Arial" w:cs="Arial"/>
                <w:sz w:val="18"/>
                <w:lang w:eastAsia="en-GB"/>
              </w:rPr>
            </w:pPr>
            <w:r w:rsidRPr="009A6AED">
              <w:rPr>
                <w:rFonts w:ascii="Arial" w:hAnsi="Arial" w:cs="Arial"/>
                <w:sz w:val="18"/>
                <w:lang w:eastAsia="en-GB"/>
              </w:rPr>
              <w:t>Stand by man needed for confined space entry.</w:t>
            </w:r>
          </w:p>
          <w:p w:rsidR="009A6AED" w:rsidRPr="009A6AED" w:rsidRDefault="009A6AED" w:rsidP="009A6AED">
            <w:pPr>
              <w:rPr>
                <w:rFonts w:ascii="Arial" w:hAnsi="Arial" w:cs="Arial"/>
                <w:sz w:val="18"/>
                <w:lang w:eastAsia="en-GB"/>
              </w:rPr>
            </w:pPr>
            <w:r w:rsidRPr="009A6AED">
              <w:rPr>
                <w:rFonts w:ascii="Arial" w:hAnsi="Arial" w:cs="Arial"/>
                <w:sz w:val="18"/>
                <w:lang w:eastAsia="en-GB"/>
              </w:rPr>
              <w:t>Maximum 110v tools and lighting.</w:t>
            </w:r>
          </w:p>
          <w:p w:rsidR="009A6AED" w:rsidRPr="009A6AED" w:rsidRDefault="009A6AED" w:rsidP="009A6AED">
            <w:pPr>
              <w:rPr>
                <w:rFonts w:ascii="Arial" w:hAnsi="Arial" w:cs="Arial"/>
                <w:b/>
                <w:lang w:eastAsia="en-GB"/>
              </w:rPr>
            </w:pPr>
            <w:r w:rsidRPr="009A6AED">
              <w:rPr>
                <w:rFonts w:ascii="Arial" w:hAnsi="Arial" w:cs="Arial"/>
                <w:sz w:val="18"/>
                <w:lang w:eastAsia="en-GB"/>
              </w:rPr>
              <w:t>Ex lighting type VL51-IP66&amp;67</w:t>
            </w:r>
          </w:p>
        </w:tc>
      </w:tr>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3. Special procedures</w:t>
            </w:r>
          </w:p>
          <w:p w:rsidR="00F62FFF" w:rsidRPr="003352D5" w:rsidRDefault="003352D5" w:rsidP="002E21BE">
            <w:pPr>
              <w:rPr>
                <w:rFonts w:ascii="Arial" w:hAnsi="Arial" w:cs="Arial"/>
                <w:sz w:val="20"/>
                <w:lang w:eastAsia="en-GB"/>
              </w:rPr>
            </w:pPr>
            <w:r w:rsidRPr="003352D5">
              <w:rPr>
                <w:rFonts w:ascii="Arial" w:hAnsi="Arial" w:cs="Arial"/>
                <w:sz w:val="20"/>
                <w:lang w:eastAsia="en-GB"/>
              </w:rPr>
              <w:t xml:space="preserve">Use gas detection system. BW </w:t>
            </w:r>
            <w:proofErr w:type="spellStart"/>
            <w:r w:rsidRPr="003352D5">
              <w:rPr>
                <w:rFonts w:ascii="Arial" w:hAnsi="Arial" w:cs="Arial"/>
                <w:sz w:val="20"/>
                <w:lang w:eastAsia="en-GB"/>
              </w:rPr>
              <w:t>Gasalert</w:t>
            </w:r>
            <w:proofErr w:type="spellEnd"/>
            <w:r w:rsidRPr="003352D5">
              <w:rPr>
                <w:rFonts w:ascii="Arial" w:hAnsi="Arial" w:cs="Arial"/>
                <w:sz w:val="20"/>
                <w:lang w:eastAsia="en-GB"/>
              </w:rPr>
              <w:t xml:space="preserve"> Max XTII</w:t>
            </w:r>
          </w:p>
        </w:tc>
        <w:tc>
          <w:tcPr>
            <w:tcW w:w="5388" w:type="dxa"/>
            <w:tcBorders>
              <w:top w:val="single" w:sz="4" w:space="0" w:color="auto"/>
              <w:left w:val="single" w:sz="4" w:space="0" w:color="auto"/>
              <w:bottom w:val="single" w:sz="4" w:space="0" w:color="auto"/>
              <w:right w:val="single" w:sz="4" w:space="0" w:color="auto"/>
            </w:tcBorders>
          </w:tcPr>
          <w:p w:rsidR="00742757" w:rsidRDefault="0022319C" w:rsidP="00BF7CEE">
            <w:pPr>
              <w:rPr>
                <w:rFonts w:ascii="Arial" w:hAnsi="Arial" w:cs="Arial"/>
                <w:b/>
                <w:lang w:eastAsia="en-GB"/>
              </w:rPr>
            </w:pPr>
            <w:r>
              <w:rPr>
                <w:rFonts w:ascii="Arial" w:hAnsi="Arial" w:cs="Arial"/>
                <w:b/>
                <w:lang w:eastAsia="en-GB"/>
              </w:rPr>
              <w:t>4</w:t>
            </w:r>
            <w:r>
              <w:rPr>
                <w:rFonts w:ascii="Arial" w:hAnsi="Arial" w:cs="Arial"/>
                <w:lang w:eastAsia="en-GB"/>
              </w:rPr>
              <w:t xml:space="preserve">. </w:t>
            </w:r>
            <w:r>
              <w:rPr>
                <w:rFonts w:ascii="Arial" w:hAnsi="Arial" w:cs="Arial"/>
                <w:b/>
                <w:lang w:eastAsia="en-GB"/>
              </w:rPr>
              <w:t>Approved PPE</w:t>
            </w:r>
          </w:p>
          <w:p w:rsidR="00A44DED" w:rsidRDefault="00A44DED" w:rsidP="00411A28">
            <w:pPr>
              <w:rPr>
                <w:rFonts w:ascii="Arial" w:hAnsi="Arial" w:cs="Arial"/>
                <w:noProof/>
                <w:sz w:val="20"/>
                <w:szCs w:val="20"/>
                <w:lang w:eastAsia="en-GB"/>
              </w:rPr>
            </w:pPr>
            <w:r>
              <w:rPr>
                <w:rFonts w:ascii="Arial" w:hAnsi="Arial" w:cs="Arial"/>
                <w:sz w:val="20"/>
                <w:szCs w:val="20"/>
                <w:lang w:eastAsia="en-GB"/>
              </w:rPr>
              <w:t xml:space="preserve">  </w:t>
            </w:r>
            <w:r w:rsidR="009A6AED">
              <w:rPr>
                <w:rFonts w:ascii="Arial" w:hAnsi="Arial" w:cs="Arial"/>
                <w:noProof/>
                <w:sz w:val="20"/>
                <w:szCs w:val="20"/>
                <w:lang w:eastAsia="en-GB"/>
              </w:rPr>
              <w:t>Wear protective clothing, eye and gloves.</w:t>
            </w:r>
          </w:p>
          <w:p w:rsidR="009A6AED" w:rsidRPr="00411A28" w:rsidRDefault="009A6AED" w:rsidP="00411A28">
            <w:pPr>
              <w:rPr>
                <w:rFonts w:ascii="Arial" w:hAnsi="Arial" w:cs="Arial"/>
                <w:sz w:val="20"/>
                <w:szCs w:val="20"/>
                <w:lang w:eastAsia="en-GB"/>
              </w:rPr>
            </w:pPr>
            <w:r>
              <w:rPr>
                <w:rFonts w:ascii="Arial" w:hAnsi="Arial" w:cs="Arial"/>
                <w:noProof/>
                <w:sz w:val="20"/>
                <w:szCs w:val="20"/>
                <w:lang w:eastAsia="en-GB"/>
              </w:rPr>
              <w:t>Half mask with filters SR218 A2.</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2A4EB5">
            <w:pPr>
              <w:rPr>
                <w:rFonts w:ascii="Arial" w:hAnsi="Arial" w:cs="Arial"/>
                <w:color w:val="FF0000"/>
                <w:sz w:val="18"/>
                <w:szCs w:val="18"/>
                <w:vertAlign w:val="superscript"/>
                <w:lang w:eastAsia="en-GB"/>
              </w:rPr>
            </w:pPr>
            <w:r>
              <w:rPr>
                <w:rFonts w:ascii="Arial" w:hAnsi="Arial" w:cs="Arial"/>
                <w:b/>
                <w:lang w:eastAsia="en-GB"/>
              </w:rPr>
              <w:t>Disposal Procedures</w:t>
            </w:r>
            <w:r w:rsidR="006D7F85">
              <w:rPr>
                <w:rFonts w:ascii="Arial" w:hAnsi="Arial" w:cs="Arial"/>
                <w:color w:val="FF0000"/>
                <w:sz w:val="18"/>
                <w:szCs w:val="18"/>
                <w:vertAlign w:val="superscript"/>
                <w:lang w:eastAsia="en-GB"/>
              </w:rPr>
              <w:t xml:space="preserve"> </w:t>
            </w:r>
          </w:p>
          <w:p w:rsidR="0022319C" w:rsidRDefault="00365FD7" w:rsidP="002E21BE">
            <w:pPr>
              <w:jc w:val="both"/>
              <w:rPr>
                <w:rFonts w:ascii="Arial" w:hAnsi="Arial" w:cs="Arial"/>
                <w:b/>
                <w:lang w:eastAsia="en-GB"/>
              </w:rPr>
            </w:pPr>
            <w:r>
              <w:rPr>
                <w:rFonts w:ascii="Arial" w:hAnsi="Arial" w:cs="Arial"/>
                <w:b/>
                <w:lang w:eastAsia="en-GB"/>
              </w:rPr>
              <w:t xml:space="preserve">Crush Tins and dispose of via metal </w:t>
            </w:r>
            <w:r w:rsidR="009A78DF">
              <w:rPr>
                <w:rFonts w:ascii="Arial" w:hAnsi="Arial" w:cs="Arial"/>
                <w:b/>
                <w:lang w:eastAsia="en-GB"/>
              </w:rPr>
              <w:t>skip</w:t>
            </w:r>
            <w:r>
              <w:rPr>
                <w:rFonts w:ascii="Arial" w:hAnsi="Arial" w:cs="Arial"/>
                <w:b/>
                <w:lang w:eastAsia="en-GB"/>
              </w:rPr>
              <w:t xml:space="preserve"> </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A4EB5" w:rsidRDefault="0022319C" w:rsidP="006D7F85">
            <w:pPr>
              <w:rPr>
                <w:rFonts w:ascii="Arial" w:hAnsi="Arial" w:cs="Arial"/>
                <w:b/>
                <w:lang w:eastAsia="en-GB"/>
              </w:rPr>
            </w:pPr>
            <w:r>
              <w:rPr>
                <w:rFonts w:ascii="Arial" w:hAnsi="Arial" w:cs="Arial"/>
                <w:b/>
                <w:lang w:eastAsia="en-GB"/>
              </w:rPr>
              <w:t>TRAINING REQUIREMENTS</w:t>
            </w:r>
          </w:p>
          <w:p w:rsidR="0022319C" w:rsidRDefault="006D7F85" w:rsidP="006D7F85">
            <w:pPr>
              <w:rPr>
                <w:rFonts w:ascii="Arial" w:hAnsi="Arial" w:cs="Arial"/>
                <w:lang w:eastAsia="en-GB"/>
              </w:rPr>
            </w:pPr>
            <w:r w:rsidRPr="006D7F85">
              <w:rPr>
                <w:rFonts w:ascii="Arial" w:hAnsi="Arial" w:cs="Arial"/>
                <w:lang w:eastAsia="en-GB"/>
              </w:rPr>
              <w:t xml:space="preserve"> </w:t>
            </w:r>
            <w:r w:rsidR="003352D5">
              <w:rPr>
                <w:rFonts w:ascii="Arial" w:hAnsi="Arial" w:cs="Arial"/>
                <w:lang w:eastAsia="en-GB"/>
              </w:rPr>
              <w:t>Confined space training</w:t>
            </w:r>
          </w:p>
          <w:p w:rsidR="003352D5" w:rsidRPr="002A4EB5" w:rsidRDefault="003352D5" w:rsidP="006D7F85">
            <w:pPr>
              <w:rPr>
                <w:rFonts w:ascii="Arial" w:hAnsi="Arial" w:cs="Arial"/>
                <w:b/>
                <w:lang w:eastAsia="en-GB"/>
              </w:rPr>
            </w:pPr>
            <w:r>
              <w:rPr>
                <w:rFonts w:ascii="Arial" w:hAnsi="Arial" w:cs="Arial"/>
                <w:lang w:eastAsia="en-GB"/>
              </w:rPr>
              <w:t>Breathing apparatus.</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9A78DF" w:rsidRDefault="0022319C" w:rsidP="009A78DF">
            <w:pPr>
              <w:rPr>
                <w:rFonts w:ascii="Arial" w:hAnsi="Arial" w:cs="Arial"/>
                <w:b/>
                <w:lang w:eastAsia="en-GB"/>
              </w:rPr>
            </w:pPr>
            <w:r>
              <w:rPr>
                <w:rFonts w:ascii="Arial" w:hAnsi="Arial" w:cs="Arial"/>
                <w:b/>
                <w:lang w:eastAsia="en-GB"/>
              </w:rPr>
              <w:t>HANDLING AND STORAGE REQUIREMENTS</w:t>
            </w:r>
          </w:p>
          <w:p w:rsidR="0022319C" w:rsidRPr="009A78DF" w:rsidRDefault="009A78DF" w:rsidP="006D7F85">
            <w:pPr>
              <w:rPr>
                <w:rFonts w:ascii="Arial" w:hAnsi="Arial" w:cs="Arial"/>
                <w:b/>
                <w:sz w:val="20"/>
                <w:szCs w:val="20"/>
                <w:lang w:eastAsia="en-GB"/>
              </w:rPr>
            </w:pPr>
            <w:r w:rsidRPr="009A78DF">
              <w:rPr>
                <w:sz w:val="20"/>
                <w:szCs w:val="20"/>
              </w:rPr>
              <w:t>Store in a cool dry area between 10C and 30C, away from direct sunlight, heat and sources of ignition. Use in well ventilated area. Wash hands after contact.</w:t>
            </w:r>
          </w:p>
        </w:tc>
      </w:tr>
    </w:tbl>
    <w:p w:rsidR="0022319C" w:rsidRDefault="0022319C" w:rsidP="0022319C">
      <w:pPr>
        <w:rPr>
          <w:rFonts w:ascii="Times New Roman" w:hAnsi="Times New Roman"/>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9"/>
      </w:tblGrid>
      <w:tr w:rsidR="0022319C" w:rsidTr="00BF7CEE">
        <w:trPr>
          <w:trHeight w:val="1827"/>
          <w:jc w:val="center"/>
        </w:trPr>
        <w:tc>
          <w:tcPr>
            <w:tcW w:w="10499" w:type="dxa"/>
            <w:tcBorders>
              <w:top w:val="single" w:sz="4" w:space="0" w:color="auto"/>
              <w:left w:val="single" w:sz="4" w:space="0" w:color="auto"/>
              <w:bottom w:val="single" w:sz="4" w:space="0" w:color="auto"/>
              <w:right w:val="single" w:sz="4" w:space="0" w:color="auto"/>
            </w:tcBorders>
            <w:shd w:val="clear" w:color="auto" w:fill="CCECFF"/>
          </w:tcPr>
          <w:p w:rsidR="0022319C" w:rsidRDefault="0022319C" w:rsidP="00BF7CEE">
            <w:pPr>
              <w:jc w:val="both"/>
              <w:rPr>
                <w:rFonts w:ascii="Arial" w:hAnsi="Arial" w:cs="Arial"/>
                <w:b/>
                <w:i/>
                <w:lang w:eastAsia="en-GB"/>
              </w:rPr>
            </w:pPr>
            <w:r>
              <w:rPr>
                <w:rFonts w:ascii="Arial" w:hAnsi="Arial" w:cs="Arial"/>
                <w:b/>
                <w:lang w:eastAsia="en-GB"/>
              </w:rPr>
              <w:t>ASSESSMENT OF RISK USING CONTROLS DETAILED ABOVE</w:t>
            </w:r>
          </w:p>
          <w:p w:rsidR="0022319C" w:rsidRDefault="009A78DF" w:rsidP="00BF7CEE">
            <w:pPr>
              <w:rPr>
                <w:rFonts w:ascii="Arial" w:hAnsi="Arial" w:cs="Arial"/>
                <w:lang w:eastAsia="en-GB"/>
              </w:rPr>
            </w:pPr>
            <w:r>
              <w:rPr>
                <w:rFonts w:ascii="Arial" w:hAnsi="Arial" w:cs="Arial"/>
                <w:lang w:eastAsia="en-GB"/>
              </w:rPr>
              <w:t>Always read risk assessment for job-in-hand, always read safety Date Sheets prior to use. Employees and managers to read and sign this form prior to use.</w:t>
            </w:r>
          </w:p>
        </w:tc>
      </w:tr>
    </w:tbl>
    <w:p w:rsidR="0022319C" w:rsidRDefault="0022319C" w:rsidP="0022319C">
      <w:pPr>
        <w:jc w:val="both"/>
        <w:rPr>
          <w:rFonts w:ascii="Arial" w:hAnsi="Arial" w:cs="Arial"/>
        </w:rPr>
      </w:pPr>
    </w:p>
    <w:p w:rsidR="00E0578E" w:rsidRDefault="00E0578E" w:rsidP="0022319C">
      <w:pPr>
        <w:jc w:val="both"/>
        <w:rPr>
          <w:rFonts w:ascii="Arial" w:hAnsi="Arial" w:cs="Arial"/>
        </w:rPr>
      </w:pPr>
    </w:p>
    <w:p w:rsidR="00E0578E" w:rsidRDefault="00E0578E" w:rsidP="0022319C">
      <w:pPr>
        <w:jc w:val="both"/>
        <w:rPr>
          <w:rFonts w:ascii="Arial" w:hAnsi="Arial" w:cs="Arial"/>
        </w:rPr>
      </w:pPr>
    </w:p>
    <w:p w:rsidR="0022319C" w:rsidRDefault="0022319C" w:rsidP="0022319C">
      <w:pPr>
        <w:jc w:val="both"/>
        <w:rPr>
          <w:rFonts w:ascii="Arial" w:hAnsi="Arial" w:cs="Arial"/>
        </w:rPr>
      </w:pPr>
    </w:p>
    <w:p w:rsidR="0022319C" w:rsidRDefault="00AC26EC" w:rsidP="0022319C">
      <w:pPr>
        <w:rPr>
          <w:rFonts w:ascii="Arial" w:hAnsi="Arial" w:cs="Arial"/>
        </w:rPr>
      </w:pPr>
      <w:r>
        <w:rPr>
          <w:rFonts w:ascii="Arial" w:hAnsi="Arial" w:cs="Arial"/>
        </w:rPr>
        <w:t xml:space="preserve"> </w:t>
      </w:r>
    </w:p>
    <w:sectPr w:rsidR="0022319C" w:rsidSect="0022319C">
      <w:footerReference w:type="even"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FD7" w:rsidRDefault="00365FD7">
      <w:pPr>
        <w:spacing w:after="0" w:line="240" w:lineRule="auto"/>
      </w:pPr>
      <w:r>
        <w:separator/>
      </w:r>
    </w:p>
  </w:endnote>
  <w:endnote w:type="continuationSeparator" w:id="0">
    <w:p w:rsidR="00365FD7" w:rsidRDefault="0036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D7" w:rsidRDefault="00365FD7"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FD7" w:rsidRDefault="00365FD7" w:rsidP="00BF7C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D7" w:rsidRDefault="00365FD7"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B23">
      <w:rPr>
        <w:rStyle w:val="PageNumber"/>
        <w:noProof/>
      </w:rPr>
      <w:t>3</w:t>
    </w:r>
    <w:r>
      <w:rPr>
        <w:rStyle w:val="PageNumber"/>
      </w:rPr>
      <w:fldChar w:fldCharType="end"/>
    </w:r>
  </w:p>
  <w:p w:rsidR="00365FD7" w:rsidRDefault="00365FD7" w:rsidP="00BF7C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FD7" w:rsidRDefault="00365FD7">
      <w:pPr>
        <w:spacing w:after="0" w:line="240" w:lineRule="auto"/>
      </w:pPr>
      <w:r>
        <w:separator/>
      </w:r>
    </w:p>
  </w:footnote>
  <w:footnote w:type="continuationSeparator" w:id="0">
    <w:p w:rsidR="00365FD7" w:rsidRDefault="00365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5FB"/>
    <w:multiLevelType w:val="hybridMultilevel"/>
    <w:tmpl w:val="DA7A2F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1BC64029"/>
    <w:multiLevelType w:val="hybridMultilevel"/>
    <w:tmpl w:val="F8A8125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87D0E02"/>
    <w:multiLevelType w:val="hybridMultilevel"/>
    <w:tmpl w:val="8AF2023A"/>
    <w:lvl w:ilvl="0" w:tplc="08090001">
      <w:start w:val="1"/>
      <w:numFmt w:val="bullet"/>
      <w:lvlText w:val=""/>
      <w:lvlJc w:val="left"/>
      <w:pPr>
        <w:tabs>
          <w:tab w:val="num" w:pos="1276"/>
        </w:tabs>
        <w:ind w:left="1276" w:hanging="567"/>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D7F6CF7"/>
    <w:multiLevelType w:val="hybridMultilevel"/>
    <w:tmpl w:val="0CAC84D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45482E2D"/>
    <w:multiLevelType w:val="hybridMultilevel"/>
    <w:tmpl w:val="FC946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CD7FA2"/>
    <w:multiLevelType w:val="hybridMultilevel"/>
    <w:tmpl w:val="76A65E6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6" w15:restartNumberingAfterBreak="0">
    <w:nsid w:val="71EB220C"/>
    <w:multiLevelType w:val="hybridMultilevel"/>
    <w:tmpl w:val="1910BAEE"/>
    <w:lvl w:ilvl="0" w:tplc="73FCF85A">
      <w:start w:val="1"/>
      <w:numFmt w:val="decimal"/>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9C"/>
    <w:rsid w:val="000079DF"/>
    <w:rsid w:val="000A07AF"/>
    <w:rsid w:val="0010053E"/>
    <w:rsid w:val="0022319C"/>
    <w:rsid w:val="002A4EB5"/>
    <w:rsid w:val="002E21BE"/>
    <w:rsid w:val="003202C4"/>
    <w:rsid w:val="003352D5"/>
    <w:rsid w:val="00365FD7"/>
    <w:rsid w:val="00411A28"/>
    <w:rsid w:val="00421D2B"/>
    <w:rsid w:val="00481F39"/>
    <w:rsid w:val="004B33CE"/>
    <w:rsid w:val="004D208B"/>
    <w:rsid w:val="004E24BE"/>
    <w:rsid w:val="00595A8A"/>
    <w:rsid w:val="006D7F85"/>
    <w:rsid w:val="007364B2"/>
    <w:rsid w:val="00742757"/>
    <w:rsid w:val="00795AA3"/>
    <w:rsid w:val="007970AF"/>
    <w:rsid w:val="007A7A93"/>
    <w:rsid w:val="007E4985"/>
    <w:rsid w:val="00867CB2"/>
    <w:rsid w:val="008804D9"/>
    <w:rsid w:val="00903005"/>
    <w:rsid w:val="009424D3"/>
    <w:rsid w:val="009A2894"/>
    <w:rsid w:val="009A6AED"/>
    <w:rsid w:val="009A78DF"/>
    <w:rsid w:val="009B7369"/>
    <w:rsid w:val="00A10814"/>
    <w:rsid w:val="00A13B23"/>
    <w:rsid w:val="00A27A5A"/>
    <w:rsid w:val="00A44DED"/>
    <w:rsid w:val="00A97EDD"/>
    <w:rsid w:val="00AC26EC"/>
    <w:rsid w:val="00B030CF"/>
    <w:rsid w:val="00BD5265"/>
    <w:rsid w:val="00BF7CEE"/>
    <w:rsid w:val="00C00811"/>
    <w:rsid w:val="00C3277B"/>
    <w:rsid w:val="00C71359"/>
    <w:rsid w:val="00C8778D"/>
    <w:rsid w:val="00DF5606"/>
    <w:rsid w:val="00E0578E"/>
    <w:rsid w:val="00EC5A85"/>
    <w:rsid w:val="00EF436F"/>
    <w:rsid w:val="00F06CDA"/>
    <w:rsid w:val="00F11C78"/>
    <w:rsid w:val="00F6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FE0D35-578A-4888-B4F8-D72CDFA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19C"/>
    <w:pPr>
      <w:tabs>
        <w:tab w:val="center" w:pos="4153"/>
        <w:tab w:val="right" w:pos="8306"/>
      </w:tabs>
    </w:pPr>
  </w:style>
  <w:style w:type="character" w:customStyle="1" w:styleId="FooterChar">
    <w:name w:val="Footer Char"/>
    <w:basedOn w:val="DefaultParagraphFont"/>
    <w:link w:val="Footer"/>
    <w:rsid w:val="0022319C"/>
    <w:rPr>
      <w:rFonts w:ascii="Calibri" w:eastAsia="Times New Roman" w:hAnsi="Calibri" w:cs="Times New Roman"/>
    </w:rPr>
  </w:style>
  <w:style w:type="character" w:styleId="PageNumber">
    <w:name w:val="page number"/>
    <w:basedOn w:val="DefaultParagraphFont"/>
    <w:rsid w:val="0022319C"/>
  </w:style>
  <w:style w:type="paragraph" w:styleId="Header">
    <w:name w:val="header"/>
    <w:basedOn w:val="Normal"/>
    <w:link w:val="HeaderChar"/>
    <w:semiHidden/>
    <w:rsid w:val="0022319C"/>
    <w:pPr>
      <w:tabs>
        <w:tab w:val="center" w:pos="4513"/>
        <w:tab w:val="right" w:pos="9026"/>
      </w:tabs>
      <w:spacing w:after="0" w:line="240" w:lineRule="auto"/>
    </w:pPr>
  </w:style>
  <w:style w:type="character" w:customStyle="1" w:styleId="HeaderChar">
    <w:name w:val="Header Char"/>
    <w:basedOn w:val="DefaultParagraphFont"/>
    <w:link w:val="Header"/>
    <w:semiHidden/>
    <w:rsid w:val="0022319C"/>
    <w:rPr>
      <w:rFonts w:ascii="Calibri" w:eastAsia="Times New Roman" w:hAnsi="Calibri" w:cs="Times New Roman"/>
    </w:rPr>
  </w:style>
  <w:style w:type="paragraph" w:styleId="ListParagraph">
    <w:name w:val="List Paragraph"/>
    <w:basedOn w:val="Normal"/>
    <w:qFormat/>
    <w:rsid w:val="0022319C"/>
    <w:pPr>
      <w:ind w:left="720"/>
    </w:pPr>
  </w:style>
  <w:style w:type="paragraph" w:styleId="BalloonText">
    <w:name w:val="Balloon Text"/>
    <w:basedOn w:val="Normal"/>
    <w:link w:val="BalloonTextChar"/>
    <w:uiPriority w:val="99"/>
    <w:semiHidden/>
    <w:unhideWhenUsed/>
    <w:rsid w:val="000A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AF"/>
    <w:rPr>
      <w:rFonts w:ascii="Segoe UI" w:eastAsia="Times New Roman" w:hAnsi="Segoe UI" w:cs="Segoe UI"/>
      <w:sz w:val="18"/>
      <w:szCs w:val="18"/>
    </w:rPr>
  </w:style>
  <w:style w:type="paragraph" w:customStyle="1" w:styleId="Default">
    <w:name w:val="Default"/>
    <w:rsid w:val="003202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hse.gov.uk/coshh/assets/images/harmful.g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http://www.hse.gov.uk/coshh/assets/images/harmful-l.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hse.gov.uk/chip/images/env-l.gif"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AE28FBAF.dotm</Template>
  <TotalTime>24</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Holroyd</dc:creator>
  <cp:keywords/>
  <dc:description/>
  <cp:lastModifiedBy>Paul Holroyd</cp:lastModifiedBy>
  <cp:revision>4</cp:revision>
  <cp:lastPrinted>2016-06-06T09:33:00Z</cp:lastPrinted>
  <dcterms:created xsi:type="dcterms:W3CDTF">2016-05-06T09:53:00Z</dcterms:created>
  <dcterms:modified xsi:type="dcterms:W3CDTF">2016-06-14T14:01:00Z</dcterms:modified>
</cp:coreProperties>
</file>